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70" w:rsidRPr="004B6529" w:rsidRDefault="00224470" w:rsidP="00EF0C20">
      <w:pPr>
        <w:pStyle w:val="Sous-titre"/>
        <w:pBdr>
          <w:top w:val="single" w:sz="12" w:space="1" w:color="833C0B"/>
          <w:left w:val="single" w:sz="12" w:space="4" w:color="833C0B"/>
          <w:bottom w:val="single" w:sz="12" w:space="1" w:color="833C0B"/>
          <w:right w:val="single" w:sz="12" w:space="4" w:color="833C0B"/>
        </w:pBdr>
        <w:shd w:val="clear" w:color="auto" w:fill="E7AA00" w:themeFill="accent4" w:themeFillTint="99"/>
        <w:spacing w:after="0" w:line="240" w:lineRule="auto"/>
        <w:jc w:val="center"/>
        <w:rPr>
          <w:rStyle w:val="Rfrenceintense"/>
          <w:rFonts w:ascii="Times New Roman" w:hAnsi="Times New Roman" w:cs="Times New Roman"/>
          <w:color w:val="FFFFFF"/>
          <w:sz w:val="32"/>
          <w:u w:val="none"/>
        </w:rPr>
      </w:pPr>
    </w:p>
    <w:p w:rsidR="00424CE4" w:rsidRPr="00EF0C20" w:rsidRDefault="00424CE4" w:rsidP="00EF0C20">
      <w:pPr>
        <w:pStyle w:val="Sous-titre"/>
        <w:pBdr>
          <w:top w:val="single" w:sz="12" w:space="1" w:color="833C0B"/>
          <w:left w:val="single" w:sz="12" w:space="4" w:color="833C0B"/>
          <w:bottom w:val="single" w:sz="12" w:space="1" w:color="833C0B"/>
          <w:right w:val="single" w:sz="12" w:space="4" w:color="833C0B"/>
        </w:pBdr>
        <w:shd w:val="clear" w:color="auto" w:fill="E7AA00" w:themeFill="accent4" w:themeFillTint="99"/>
        <w:spacing w:line="240" w:lineRule="auto"/>
        <w:jc w:val="center"/>
        <w:rPr>
          <w:rStyle w:val="Rfrenceintense"/>
          <w:rFonts w:ascii="Times New Roman" w:hAnsi="Times New Roman" w:cs="Times New Roman"/>
          <w:color w:val="2E2200" w:themeColor="text1"/>
          <w:sz w:val="56"/>
          <w:u w:val="none"/>
        </w:rPr>
      </w:pPr>
      <w:r w:rsidRPr="00EF0C20">
        <w:rPr>
          <w:rStyle w:val="Rfrenceintense"/>
          <w:rFonts w:ascii="Times New Roman" w:hAnsi="Times New Roman" w:cs="Times New Roman"/>
          <w:color w:val="2E2200" w:themeColor="text1"/>
          <w:sz w:val="56"/>
          <w:u w:val="none"/>
        </w:rPr>
        <w:t>ASSEMBLEE GENERALE</w:t>
      </w:r>
    </w:p>
    <w:p w:rsidR="00224470" w:rsidRPr="00EF0C20" w:rsidRDefault="00424CE4" w:rsidP="00EF0C20">
      <w:pPr>
        <w:pStyle w:val="Sous-titre"/>
        <w:pBdr>
          <w:top w:val="single" w:sz="12" w:space="1" w:color="833C0B"/>
          <w:left w:val="single" w:sz="12" w:space="4" w:color="833C0B"/>
          <w:bottom w:val="single" w:sz="12" w:space="1" w:color="833C0B"/>
          <w:right w:val="single" w:sz="12" w:space="4" w:color="833C0B"/>
        </w:pBdr>
        <w:shd w:val="clear" w:color="auto" w:fill="E7AA00" w:themeFill="accent4" w:themeFillTint="99"/>
        <w:spacing w:line="240" w:lineRule="auto"/>
        <w:jc w:val="center"/>
        <w:rPr>
          <w:rStyle w:val="Rfrenceintense"/>
          <w:rFonts w:ascii="Times New Roman" w:hAnsi="Times New Roman" w:cs="Times New Roman"/>
          <w:color w:val="2E2200" w:themeColor="text1"/>
          <w:sz w:val="56"/>
          <w:u w:val="none"/>
        </w:rPr>
      </w:pPr>
      <w:r w:rsidRPr="00EF0C20">
        <w:rPr>
          <w:rStyle w:val="Rfrenceintense"/>
          <w:rFonts w:ascii="Times New Roman" w:hAnsi="Times New Roman" w:cs="Times New Roman"/>
          <w:color w:val="2E2200" w:themeColor="text1"/>
          <w:sz w:val="56"/>
          <w:u w:val="none"/>
        </w:rPr>
        <w:t>AAPPMA DU GAVE D’OLORON</w:t>
      </w:r>
    </w:p>
    <w:p w:rsidR="00224470" w:rsidRDefault="00224470" w:rsidP="00EF0C20">
      <w:pPr>
        <w:pStyle w:val="Sous-titre"/>
        <w:pBdr>
          <w:top w:val="single" w:sz="12" w:space="1" w:color="833C0B"/>
          <w:left w:val="single" w:sz="12" w:space="4" w:color="833C0B"/>
          <w:bottom w:val="single" w:sz="12" w:space="1" w:color="833C0B"/>
          <w:right w:val="single" w:sz="12" w:space="4" w:color="833C0B"/>
        </w:pBdr>
        <w:shd w:val="clear" w:color="auto" w:fill="E7AA00" w:themeFill="accent4" w:themeFillTint="99"/>
        <w:spacing w:line="240" w:lineRule="auto"/>
        <w:jc w:val="center"/>
        <w:rPr>
          <w:rStyle w:val="Rfrenceintense"/>
          <w:rFonts w:ascii="Times New Roman" w:hAnsi="Times New Roman" w:cs="Times New Roman"/>
          <w:color w:val="C45911"/>
          <w:sz w:val="16"/>
          <w:u w:val="none"/>
        </w:rPr>
      </w:pPr>
      <w:r w:rsidRPr="004B6529">
        <w:rPr>
          <w:rStyle w:val="Rfrenceintense"/>
          <w:rFonts w:ascii="Times New Roman" w:hAnsi="Times New Roman" w:cs="Times New Roman"/>
          <w:color w:val="C45911"/>
          <w:sz w:val="16"/>
          <w:u w:val="none"/>
        </w:rPr>
        <w:t>.</w:t>
      </w:r>
    </w:p>
    <w:p w:rsidR="00A50B19" w:rsidRPr="00A50B19" w:rsidRDefault="00A50B19" w:rsidP="00A50B19">
      <w:pPr>
        <w:rPr>
          <w:rFonts w:eastAsia="SimSun"/>
        </w:rPr>
      </w:pPr>
    </w:p>
    <w:p w:rsidR="00F802E8" w:rsidRPr="00CA3202" w:rsidRDefault="00424CE4" w:rsidP="00424CE4">
      <w:pPr>
        <w:jc w:val="both"/>
        <w:rPr>
          <w:rFonts w:ascii="Times New Roman" w:hAnsi="Times New Roman"/>
          <w:i/>
          <w:sz w:val="40"/>
          <w:szCs w:val="40"/>
        </w:rPr>
      </w:pPr>
      <w:r w:rsidRPr="00CA3202">
        <w:rPr>
          <w:rFonts w:ascii="Times New Roman" w:hAnsi="Times New Roman"/>
          <w:i/>
          <w:sz w:val="40"/>
          <w:szCs w:val="40"/>
        </w:rPr>
        <w:t>Les membres actifs de l’</w:t>
      </w:r>
      <w:r w:rsidRPr="00CA3202">
        <w:rPr>
          <w:rFonts w:ascii="Times New Roman" w:hAnsi="Times New Roman"/>
          <w:b/>
          <w:bCs/>
          <w:i/>
          <w:sz w:val="40"/>
          <w:szCs w:val="40"/>
        </w:rPr>
        <w:t>A</w:t>
      </w:r>
      <w:r w:rsidRPr="00CA3202">
        <w:rPr>
          <w:rFonts w:ascii="Times New Roman" w:hAnsi="Times New Roman"/>
          <w:i/>
          <w:sz w:val="40"/>
          <w:szCs w:val="40"/>
        </w:rPr>
        <w:t xml:space="preserve">ssociation </w:t>
      </w:r>
      <w:r w:rsidRPr="00CA3202">
        <w:rPr>
          <w:rFonts w:ascii="Times New Roman" w:hAnsi="Times New Roman"/>
          <w:b/>
          <w:bCs/>
          <w:i/>
          <w:sz w:val="40"/>
          <w:szCs w:val="40"/>
        </w:rPr>
        <w:t>A</w:t>
      </w:r>
      <w:r w:rsidRPr="00CA3202">
        <w:rPr>
          <w:rFonts w:ascii="Times New Roman" w:hAnsi="Times New Roman"/>
          <w:i/>
          <w:sz w:val="40"/>
          <w:szCs w:val="40"/>
        </w:rPr>
        <w:t>gréée d</w:t>
      </w:r>
      <w:bookmarkStart w:id="0" w:name="_GoBack"/>
      <w:bookmarkEnd w:id="0"/>
      <w:r w:rsidRPr="00CA3202">
        <w:rPr>
          <w:rFonts w:ascii="Times New Roman" w:hAnsi="Times New Roman"/>
          <w:i/>
          <w:sz w:val="40"/>
          <w:szCs w:val="40"/>
        </w:rPr>
        <w:t xml:space="preserve">e </w:t>
      </w:r>
      <w:r w:rsidRPr="00CA3202">
        <w:rPr>
          <w:rFonts w:ascii="Times New Roman" w:hAnsi="Times New Roman"/>
          <w:b/>
          <w:bCs/>
          <w:i/>
          <w:sz w:val="40"/>
          <w:szCs w:val="40"/>
        </w:rPr>
        <w:t>P</w:t>
      </w:r>
      <w:r w:rsidRPr="00CA3202">
        <w:rPr>
          <w:rFonts w:ascii="Times New Roman" w:hAnsi="Times New Roman"/>
          <w:i/>
          <w:sz w:val="40"/>
          <w:szCs w:val="40"/>
        </w:rPr>
        <w:t xml:space="preserve">êche et de </w:t>
      </w:r>
      <w:r w:rsidRPr="00CA3202">
        <w:rPr>
          <w:rFonts w:ascii="Times New Roman" w:hAnsi="Times New Roman"/>
          <w:b/>
          <w:bCs/>
          <w:i/>
          <w:sz w:val="40"/>
          <w:szCs w:val="40"/>
        </w:rPr>
        <w:t>P</w:t>
      </w:r>
      <w:r w:rsidRPr="00CA3202">
        <w:rPr>
          <w:rFonts w:ascii="Times New Roman" w:hAnsi="Times New Roman"/>
          <w:i/>
          <w:sz w:val="40"/>
          <w:szCs w:val="40"/>
        </w:rPr>
        <w:t xml:space="preserve">rotection du </w:t>
      </w:r>
      <w:r w:rsidRPr="00CA3202">
        <w:rPr>
          <w:rFonts w:ascii="Times New Roman" w:hAnsi="Times New Roman"/>
          <w:b/>
          <w:bCs/>
          <w:i/>
          <w:sz w:val="40"/>
          <w:szCs w:val="40"/>
        </w:rPr>
        <w:t>M</w:t>
      </w:r>
      <w:r w:rsidRPr="00CA3202">
        <w:rPr>
          <w:rFonts w:ascii="Times New Roman" w:hAnsi="Times New Roman"/>
          <w:i/>
          <w:sz w:val="40"/>
          <w:szCs w:val="40"/>
        </w:rPr>
        <w:t xml:space="preserve">ilieux </w:t>
      </w:r>
      <w:r w:rsidRPr="00CA3202">
        <w:rPr>
          <w:rFonts w:ascii="Times New Roman" w:hAnsi="Times New Roman"/>
          <w:b/>
          <w:bCs/>
          <w:i/>
          <w:sz w:val="40"/>
          <w:szCs w:val="40"/>
        </w:rPr>
        <w:t>A</w:t>
      </w:r>
      <w:r w:rsidRPr="00CA3202">
        <w:rPr>
          <w:rFonts w:ascii="Times New Roman" w:hAnsi="Times New Roman"/>
          <w:i/>
          <w:sz w:val="40"/>
          <w:szCs w:val="40"/>
        </w:rPr>
        <w:t>quatiques « du Gave d’Oloron » sont convoqués en assemblée générale le :</w:t>
      </w:r>
    </w:p>
    <w:p w:rsidR="00424CE4" w:rsidRPr="00D14AF8" w:rsidRDefault="00A50B19" w:rsidP="00424CE4">
      <w:pPr>
        <w:pStyle w:val="Corpsdetexte"/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DIMANCHE 28 JUIN</w:t>
      </w:r>
      <w:r w:rsidR="0076610B">
        <w:rPr>
          <w:sz w:val="56"/>
          <w:szCs w:val="56"/>
          <w:u w:val="single"/>
        </w:rPr>
        <w:t xml:space="preserve"> 2020</w:t>
      </w:r>
    </w:p>
    <w:p w:rsidR="00424CE4" w:rsidRPr="00D14AF8" w:rsidRDefault="00C574B0" w:rsidP="00424CE4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proofErr w:type="gramStart"/>
      <w:r>
        <w:rPr>
          <w:rFonts w:ascii="Times New Roman" w:hAnsi="Times New Roman"/>
          <w:b/>
          <w:bCs/>
          <w:sz w:val="56"/>
          <w:szCs w:val="56"/>
          <w:u w:val="single"/>
        </w:rPr>
        <w:t>de</w:t>
      </w:r>
      <w:proofErr w:type="gramEnd"/>
      <w:r w:rsidR="00424CE4" w:rsidRPr="00D14AF8">
        <w:rPr>
          <w:rFonts w:ascii="Times New Roman" w:hAnsi="Times New Roman"/>
          <w:b/>
          <w:bCs/>
          <w:sz w:val="56"/>
          <w:szCs w:val="56"/>
          <w:u w:val="single"/>
        </w:rPr>
        <w:t xml:space="preserve"> 9 H 30</w:t>
      </w:r>
      <w:r>
        <w:rPr>
          <w:rFonts w:ascii="Times New Roman" w:hAnsi="Times New Roman"/>
          <w:b/>
          <w:bCs/>
          <w:sz w:val="56"/>
          <w:szCs w:val="56"/>
          <w:u w:val="single"/>
        </w:rPr>
        <w:t xml:space="preserve"> à 12h</w:t>
      </w:r>
      <w:r w:rsidR="00424CE4" w:rsidRPr="00D14AF8">
        <w:rPr>
          <w:rFonts w:ascii="Times New Roman" w:hAnsi="Times New Roman"/>
          <w:sz w:val="56"/>
          <w:szCs w:val="56"/>
          <w:u w:val="single"/>
        </w:rPr>
        <w:t xml:space="preserve"> </w:t>
      </w:r>
    </w:p>
    <w:p w:rsidR="00424CE4" w:rsidRPr="0076610B" w:rsidRDefault="00B37540" w:rsidP="00DF0755">
      <w:pPr>
        <w:pStyle w:val="Titre3"/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salle des fÊtes de caresse-cassaber</w:t>
      </w:r>
    </w:p>
    <w:p w:rsidR="00424CE4" w:rsidRPr="00D14AF8" w:rsidRDefault="00424CE4" w:rsidP="00424CE4">
      <w:pPr>
        <w:rPr>
          <w:rFonts w:ascii="Times New Roman" w:hAnsi="Times New Roman"/>
        </w:rPr>
      </w:pPr>
    </w:p>
    <w:p w:rsidR="00424CE4" w:rsidRPr="00D14AF8" w:rsidRDefault="00424CE4" w:rsidP="00424CE4">
      <w:pPr>
        <w:rPr>
          <w:rFonts w:ascii="Times New Roman" w:hAnsi="Times New Roman"/>
          <w:sz w:val="36"/>
        </w:rPr>
      </w:pPr>
      <w:r w:rsidRPr="00D14AF8">
        <w:rPr>
          <w:rFonts w:ascii="Times New Roman" w:hAnsi="Times New Roman"/>
          <w:sz w:val="36"/>
          <w:u w:val="single"/>
        </w:rPr>
        <w:t>Ordre du jour :</w:t>
      </w:r>
    </w:p>
    <w:p w:rsidR="0001670A" w:rsidRDefault="0001670A" w:rsidP="00424C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Rapport d’activités 201</w:t>
      </w:r>
      <w:r w:rsidR="0076610B">
        <w:rPr>
          <w:rFonts w:ascii="Times New Roman" w:hAnsi="Times New Roman"/>
          <w:b/>
          <w:bCs/>
          <w:sz w:val="36"/>
        </w:rPr>
        <w:t>9</w:t>
      </w:r>
      <w:r>
        <w:rPr>
          <w:rFonts w:ascii="Times New Roman" w:hAnsi="Times New Roman"/>
          <w:b/>
          <w:bCs/>
          <w:sz w:val="36"/>
        </w:rPr>
        <w:t xml:space="preserve"> et </w:t>
      </w:r>
      <w:r w:rsidR="0076610B">
        <w:rPr>
          <w:rFonts w:ascii="Times New Roman" w:hAnsi="Times New Roman"/>
          <w:b/>
          <w:bCs/>
          <w:sz w:val="36"/>
        </w:rPr>
        <w:t>perspectives 2020</w:t>
      </w:r>
      <w:r>
        <w:rPr>
          <w:rFonts w:ascii="Times New Roman" w:hAnsi="Times New Roman"/>
          <w:b/>
          <w:bCs/>
          <w:sz w:val="36"/>
        </w:rPr>
        <w:t xml:space="preserve"> (vote)</w:t>
      </w:r>
    </w:p>
    <w:p w:rsidR="0001670A" w:rsidRDefault="004E7B50" w:rsidP="00424C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Rapport financier 2019</w:t>
      </w:r>
      <w:r w:rsidR="0001670A">
        <w:rPr>
          <w:rFonts w:ascii="Times New Roman" w:hAnsi="Times New Roman"/>
          <w:b/>
          <w:bCs/>
          <w:sz w:val="36"/>
        </w:rPr>
        <w:t xml:space="preserve"> et </w:t>
      </w:r>
      <w:r>
        <w:rPr>
          <w:rFonts w:ascii="Times New Roman" w:hAnsi="Times New Roman"/>
          <w:b/>
          <w:bCs/>
          <w:sz w:val="36"/>
        </w:rPr>
        <w:t>prévisionnel 2020</w:t>
      </w:r>
      <w:r w:rsidR="0001670A">
        <w:rPr>
          <w:rFonts w:ascii="Times New Roman" w:hAnsi="Times New Roman"/>
          <w:b/>
          <w:bCs/>
          <w:sz w:val="36"/>
        </w:rPr>
        <w:t xml:space="preserve"> (vote)</w:t>
      </w:r>
    </w:p>
    <w:p w:rsidR="00220E46" w:rsidRDefault="0001670A" w:rsidP="00F802E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36"/>
        </w:rPr>
      </w:pPr>
      <w:r w:rsidRPr="0001670A">
        <w:rPr>
          <w:rFonts w:ascii="Times New Roman" w:hAnsi="Times New Roman"/>
          <w:b/>
          <w:bCs/>
          <w:sz w:val="36"/>
        </w:rPr>
        <w:t>Rapport des contrôleurs aux comptes et renouvellement</w:t>
      </w:r>
      <w:r>
        <w:rPr>
          <w:rFonts w:ascii="Times New Roman" w:hAnsi="Times New Roman"/>
          <w:b/>
          <w:bCs/>
          <w:sz w:val="36"/>
        </w:rPr>
        <w:t xml:space="preserve"> (vote)</w:t>
      </w:r>
    </w:p>
    <w:p w:rsidR="00A50B19" w:rsidRDefault="00A50B19" w:rsidP="00220E46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sz w:val="36"/>
        </w:rPr>
      </w:pPr>
    </w:p>
    <w:p w:rsidR="00A50B19" w:rsidRPr="00220E46" w:rsidRDefault="00A50B19" w:rsidP="00220E46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sz w:val="36"/>
        </w:rPr>
      </w:pPr>
    </w:p>
    <w:p w:rsidR="00424CE4" w:rsidRDefault="00424CE4" w:rsidP="00EF0C20">
      <w:pPr>
        <w:pBdr>
          <w:top w:val="single" w:sz="18" w:space="1" w:color="833C0B"/>
          <w:left w:val="single" w:sz="18" w:space="4" w:color="833C0B"/>
          <w:bottom w:val="single" w:sz="18" w:space="1" w:color="833C0B"/>
          <w:right w:val="single" w:sz="18" w:space="4" w:color="833C0B"/>
        </w:pBdr>
        <w:shd w:val="clear" w:color="auto" w:fill="E7AA00" w:themeFill="accent4" w:themeFillTint="99"/>
        <w:jc w:val="center"/>
        <w:rPr>
          <w:rFonts w:ascii="Times New Roman" w:hAnsi="Times New Roman"/>
          <w:b/>
          <w:i/>
          <w:iCs/>
          <w:color w:val="2E2200" w:themeColor="text1"/>
          <w:sz w:val="56"/>
          <w:szCs w:val="72"/>
        </w:rPr>
      </w:pPr>
      <w:r w:rsidRPr="00EF0C20">
        <w:rPr>
          <w:rFonts w:ascii="Times New Roman" w:hAnsi="Times New Roman"/>
          <w:b/>
          <w:i/>
          <w:iCs/>
          <w:color w:val="2E2200" w:themeColor="text1"/>
          <w:sz w:val="56"/>
          <w:szCs w:val="72"/>
        </w:rPr>
        <w:t>Pour participer</w:t>
      </w:r>
      <w:r w:rsidR="0001670A" w:rsidRPr="00EF0C20">
        <w:rPr>
          <w:rFonts w:ascii="Times New Roman" w:hAnsi="Times New Roman"/>
          <w:b/>
          <w:i/>
          <w:iCs/>
          <w:color w:val="2E2200" w:themeColor="text1"/>
          <w:sz w:val="56"/>
          <w:szCs w:val="72"/>
        </w:rPr>
        <w:t xml:space="preserve"> et voter</w:t>
      </w:r>
      <w:r w:rsidRPr="00EF0C20">
        <w:rPr>
          <w:rFonts w:ascii="Times New Roman" w:hAnsi="Times New Roman"/>
          <w:b/>
          <w:i/>
          <w:iCs/>
          <w:color w:val="2E2200" w:themeColor="text1"/>
          <w:sz w:val="56"/>
          <w:szCs w:val="72"/>
        </w:rPr>
        <w:t xml:space="preserve"> à </w:t>
      </w:r>
      <w:r w:rsidR="0001670A" w:rsidRPr="00EF0C20">
        <w:rPr>
          <w:rFonts w:ascii="Times New Roman" w:hAnsi="Times New Roman"/>
          <w:b/>
          <w:i/>
          <w:iCs/>
          <w:color w:val="2E2200" w:themeColor="text1"/>
          <w:sz w:val="56"/>
          <w:szCs w:val="72"/>
        </w:rPr>
        <w:t>l’</w:t>
      </w:r>
      <w:r w:rsidRPr="00EF0C20">
        <w:rPr>
          <w:rFonts w:ascii="Times New Roman" w:hAnsi="Times New Roman"/>
          <w:b/>
          <w:i/>
          <w:iCs/>
          <w:color w:val="2E2200" w:themeColor="text1"/>
          <w:sz w:val="56"/>
          <w:szCs w:val="72"/>
        </w:rPr>
        <w:t>assemblée générale vous devez vou</w:t>
      </w:r>
      <w:r w:rsidR="004E7B50">
        <w:rPr>
          <w:rFonts w:ascii="Times New Roman" w:hAnsi="Times New Roman"/>
          <w:b/>
          <w:i/>
          <w:iCs/>
          <w:color w:val="2E2200" w:themeColor="text1"/>
          <w:sz w:val="56"/>
          <w:szCs w:val="72"/>
        </w:rPr>
        <w:t>s munir de la carte de pêche 2020</w:t>
      </w:r>
    </w:p>
    <w:p w:rsidR="00346D39" w:rsidRDefault="00C574B0" w:rsidP="00346D39">
      <w:pPr>
        <w:pBdr>
          <w:top w:val="single" w:sz="18" w:space="1" w:color="833C0B"/>
          <w:left w:val="single" w:sz="18" w:space="4" w:color="833C0B"/>
          <w:bottom w:val="single" w:sz="18" w:space="1" w:color="833C0B"/>
          <w:right w:val="single" w:sz="18" w:space="4" w:color="833C0B"/>
        </w:pBdr>
        <w:shd w:val="clear" w:color="auto" w:fill="E7AA00" w:themeFill="accent4" w:themeFillTint="99"/>
        <w:spacing w:after="0"/>
        <w:jc w:val="center"/>
        <w:rPr>
          <w:rFonts w:ascii="Times New Roman" w:hAnsi="Times New Roman"/>
          <w:b/>
          <w:i/>
          <w:iCs/>
          <w:color w:val="2E2200" w:themeColor="text1"/>
          <w:sz w:val="30"/>
          <w:szCs w:val="30"/>
        </w:rPr>
      </w:pPr>
      <w:r w:rsidRPr="00346D39">
        <w:rPr>
          <w:rFonts w:ascii="Times New Roman" w:hAnsi="Times New Roman"/>
          <w:b/>
          <w:i/>
          <w:iCs/>
          <w:color w:val="2E2200" w:themeColor="text1"/>
          <w:sz w:val="30"/>
          <w:szCs w:val="30"/>
        </w:rPr>
        <w:t xml:space="preserve">Avant l’inscription </w:t>
      </w:r>
      <w:proofErr w:type="spellStart"/>
      <w:r w:rsidRPr="00346D39">
        <w:rPr>
          <w:rFonts w:ascii="Times New Roman" w:hAnsi="Times New Roman"/>
          <w:b/>
          <w:i/>
          <w:iCs/>
          <w:color w:val="2E2200" w:themeColor="text1"/>
          <w:sz w:val="30"/>
          <w:szCs w:val="30"/>
        </w:rPr>
        <w:t>lavez</w:t>
      </w:r>
      <w:proofErr w:type="spellEnd"/>
      <w:r w:rsidRPr="00346D39">
        <w:rPr>
          <w:rFonts w:ascii="Times New Roman" w:hAnsi="Times New Roman"/>
          <w:b/>
          <w:i/>
          <w:iCs/>
          <w:color w:val="2E2200" w:themeColor="text1"/>
          <w:sz w:val="30"/>
          <w:szCs w:val="30"/>
        </w:rPr>
        <w:t>-vous les mains (gel à</w:t>
      </w:r>
      <w:r w:rsidR="00346D39">
        <w:rPr>
          <w:rFonts w:ascii="Times New Roman" w:hAnsi="Times New Roman"/>
          <w:b/>
          <w:i/>
          <w:iCs/>
          <w:color w:val="2E2200" w:themeColor="text1"/>
          <w:sz w:val="30"/>
          <w:szCs w:val="30"/>
        </w:rPr>
        <w:t xml:space="preserve"> disposition).</w:t>
      </w:r>
    </w:p>
    <w:p w:rsidR="00C574B0" w:rsidRPr="00346D39" w:rsidRDefault="00346D39" w:rsidP="00346D39">
      <w:pPr>
        <w:pBdr>
          <w:top w:val="single" w:sz="18" w:space="1" w:color="833C0B"/>
          <w:left w:val="single" w:sz="18" w:space="4" w:color="833C0B"/>
          <w:bottom w:val="single" w:sz="18" w:space="1" w:color="833C0B"/>
          <w:right w:val="single" w:sz="18" w:space="4" w:color="833C0B"/>
        </w:pBdr>
        <w:shd w:val="clear" w:color="auto" w:fill="E7AA00" w:themeFill="accent4" w:themeFillTint="99"/>
        <w:spacing w:after="0"/>
        <w:jc w:val="center"/>
        <w:rPr>
          <w:rFonts w:ascii="Times New Roman" w:hAnsi="Times New Roman"/>
          <w:b/>
          <w:i/>
          <w:iCs/>
          <w:color w:val="2E2200" w:themeColor="text1"/>
          <w:sz w:val="30"/>
          <w:szCs w:val="30"/>
        </w:rPr>
      </w:pPr>
      <w:r>
        <w:rPr>
          <w:rFonts w:ascii="Times New Roman" w:hAnsi="Times New Roman"/>
          <w:b/>
          <w:i/>
          <w:iCs/>
          <w:color w:val="2E2200" w:themeColor="text1"/>
          <w:sz w:val="30"/>
          <w:szCs w:val="30"/>
        </w:rPr>
        <w:t>Après l’inscription à l’entrée de l’AG mettre le masque dont vous devez vous munir.</w:t>
      </w:r>
    </w:p>
    <w:sectPr w:rsidR="00C574B0" w:rsidRPr="00346D39" w:rsidSect="00EC6EC1">
      <w:pgSz w:w="11907" w:h="16839" w:code="9"/>
      <w:pgMar w:top="568" w:right="964" w:bottom="1134" w:left="964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531BE"/>
    <w:multiLevelType w:val="hybridMultilevel"/>
    <w:tmpl w:val="3B08315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E4"/>
    <w:rsid w:val="0001670A"/>
    <w:rsid w:val="00022A07"/>
    <w:rsid w:val="00041316"/>
    <w:rsid w:val="000424BB"/>
    <w:rsid w:val="000F5EAE"/>
    <w:rsid w:val="0014708E"/>
    <w:rsid w:val="00216049"/>
    <w:rsid w:val="00220E46"/>
    <w:rsid w:val="00224470"/>
    <w:rsid w:val="002874B8"/>
    <w:rsid w:val="00346D39"/>
    <w:rsid w:val="00395076"/>
    <w:rsid w:val="00424CE4"/>
    <w:rsid w:val="004354FC"/>
    <w:rsid w:val="004565F4"/>
    <w:rsid w:val="004B6529"/>
    <w:rsid w:val="004E7B50"/>
    <w:rsid w:val="0052150E"/>
    <w:rsid w:val="00612C20"/>
    <w:rsid w:val="00647211"/>
    <w:rsid w:val="00716AA7"/>
    <w:rsid w:val="007544E1"/>
    <w:rsid w:val="0076610B"/>
    <w:rsid w:val="008039D5"/>
    <w:rsid w:val="008453E1"/>
    <w:rsid w:val="00880204"/>
    <w:rsid w:val="00A23778"/>
    <w:rsid w:val="00A50B19"/>
    <w:rsid w:val="00AD1274"/>
    <w:rsid w:val="00B37540"/>
    <w:rsid w:val="00C574B0"/>
    <w:rsid w:val="00C85FEC"/>
    <w:rsid w:val="00CA3202"/>
    <w:rsid w:val="00D42509"/>
    <w:rsid w:val="00DF0755"/>
    <w:rsid w:val="00E42AA7"/>
    <w:rsid w:val="00EB500D"/>
    <w:rsid w:val="00EC6EC1"/>
    <w:rsid w:val="00EF0C20"/>
    <w:rsid w:val="00F8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F7CE-915C-4CD8-A3BB-6CA551FA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55"/>
    <w:pPr>
      <w:spacing w:after="160" w:line="312" w:lineRule="auto"/>
    </w:pPr>
    <w:rPr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14708E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708E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708E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708E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708E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708E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708E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708E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708E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4708E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Titre2Car">
    <w:name w:val="Titre 2 Car"/>
    <w:link w:val="Titre2"/>
    <w:uiPriority w:val="9"/>
    <w:semiHidden/>
    <w:rsid w:val="0014708E"/>
    <w:rPr>
      <w:rFonts w:ascii="Calibri Light" w:eastAsia="SimSun" w:hAnsi="Calibri Light" w:cs="Times New Roman"/>
      <w:sz w:val="36"/>
      <w:szCs w:val="36"/>
    </w:rPr>
  </w:style>
  <w:style w:type="character" w:customStyle="1" w:styleId="Titre3Car">
    <w:name w:val="Titre 3 Car"/>
    <w:link w:val="Titre3"/>
    <w:uiPriority w:val="9"/>
    <w:semiHidden/>
    <w:rsid w:val="0014708E"/>
    <w:rPr>
      <w:rFonts w:ascii="Calibri Light" w:eastAsia="SimSun" w:hAnsi="Calibri Light" w:cs="Times New Roman"/>
      <w:caps/>
      <w:sz w:val="28"/>
      <w:szCs w:val="28"/>
    </w:rPr>
  </w:style>
  <w:style w:type="paragraph" w:styleId="Corpsdetexte">
    <w:name w:val="Body Text"/>
    <w:basedOn w:val="Normal"/>
    <w:link w:val="CorpsdetexteCar"/>
    <w:semiHidden/>
    <w:unhideWhenUsed/>
    <w:rsid w:val="00D14AF8"/>
    <w:pPr>
      <w:spacing w:after="0" w:line="240" w:lineRule="auto"/>
    </w:pPr>
    <w:rPr>
      <w:rFonts w:ascii="Times New Roman" w:hAnsi="Times New Roman"/>
      <w:b/>
      <w:bCs/>
      <w:sz w:val="52"/>
      <w:szCs w:val="24"/>
    </w:rPr>
  </w:style>
  <w:style w:type="character" w:customStyle="1" w:styleId="CorpsdetexteCar">
    <w:name w:val="Corps de texte Car"/>
    <w:link w:val="Corpsdetexte"/>
    <w:semiHidden/>
    <w:rsid w:val="00D14AF8"/>
    <w:rPr>
      <w:rFonts w:ascii="Times New Roman" w:eastAsia="Times New Roman" w:hAnsi="Times New Roman"/>
      <w:b/>
      <w:bCs/>
      <w:sz w:val="52"/>
      <w:szCs w:val="24"/>
    </w:rPr>
  </w:style>
  <w:style w:type="paragraph" w:styleId="Corpsdetexte2">
    <w:name w:val="Body Text 2"/>
    <w:basedOn w:val="Normal"/>
    <w:link w:val="Corpsdetexte2Car"/>
    <w:semiHidden/>
    <w:unhideWhenUsed/>
    <w:rsid w:val="00D14AF8"/>
    <w:pPr>
      <w:spacing w:after="0" w:line="240" w:lineRule="auto"/>
      <w:jc w:val="both"/>
    </w:pPr>
    <w:rPr>
      <w:rFonts w:ascii="Times New Roman" w:hAnsi="Times New Roman"/>
      <w:b/>
      <w:bCs/>
      <w:i/>
      <w:iCs/>
      <w:sz w:val="36"/>
      <w:szCs w:val="24"/>
    </w:rPr>
  </w:style>
  <w:style w:type="character" w:customStyle="1" w:styleId="Corpsdetexte2Car">
    <w:name w:val="Corps de texte 2 Car"/>
    <w:link w:val="Corpsdetexte2"/>
    <w:semiHidden/>
    <w:rsid w:val="00D14AF8"/>
    <w:rPr>
      <w:rFonts w:ascii="Times New Roman" w:eastAsia="Times New Roman" w:hAnsi="Times New Roman"/>
      <w:b/>
      <w:bCs/>
      <w:i/>
      <w:iCs/>
      <w:sz w:val="3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A3202"/>
    <w:rPr>
      <w:rFonts w:ascii="Segoe UI" w:hAnsi="Segoe UI" w:cs="Segoe UI"/>
      <w:sz w:val="18"/>
      <w:szCs w:val="18"/>
      <w:lang w:eastAsia="en-US"/>
    </w:rPr>
  </w:style>
  <w:style w:type="character" w:customStyle="1" w:styleId="Titre4Car">
    <w:name w:val="Titre 4 Car"/>
    <w:link w:val="Titre4"/>
    <w:uiPriority w:val="9"/>
    <w:semiHidden/>
    <w:rsid w:val="0014708E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4708E"/>
    <w:rPr>
      <w:rFonts w:ascii="Calibri Light" w:eastAsia="SimSun" w:hAnsi="Calibri Light" w:cs="Times New Roman"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14708E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Titre7Car">
    <w:name w:val="Titre 7 Car"/>
    <w:link w:val="Titre7"/>
    <w:uiPriority w:val="9"/>
    <w:semiHidden/>
    <w:rsid w:val="0014708E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4708E"/>
    <w:rPr>
      <w:rFonts w:ascii="Calibri Light" w:eastAsia="SimSun" w:hAnsi="Calibri Light" w:cs="Times New Roman"/>
      <w:caps/>
    </w:rPr>
  </w:style>
  <w:style w:type="character" w:customStyle="1" w:styleId="Titre9Car">
    <w:name w:val="Titre 9 Car"/>
    <w:link w:val="Titre9"/>
    <w:uiPriority w:val="9"/>
    <w:semiHidden/>
    <w:rsid w:val="0014708E"/>
    <w:rPr>
      <w:rFonts w:ascii="Calibri Light" w:eastAsia="SimSun" w:hAnsi="Calibri Light" w:cs="Times New Roman"/>
      <w:i/>
      <w:iCs/>
      <w:cap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4708E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4708E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TitreCar">
    <w:name w:val="Titre Car"/>
    <w:link w:val="Titre"/>
    <w:uiPriority w:val="10"/>
    <w:rsid w:val="0014708E"/>
    <w:rPr>
      <w:rFonts w:ascii="Calibri Light" w:eastAsia="SimSun" w:hAnsi="Calibri Light" w:cs="Times New Roman"/>
      <w:caps/>
      <w:spacing w:val="40"/>
      <w:sz w:val="76"/>
      <w:szCs w:val="7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708E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14708E"/>
    <w:rPr>
      <w:color w:val="000000"/>
      <w:sz w:val="24"/>
      <w:szCs w:val="24"/>
    </w:rPr>
  </w:style>
  <w:style w:type="character" w:styleId="lev">
    <w:name w:val="Strong"/>
    <w:uiPriority w:val="22"/>
    <w:qFormat/>
    <w:rsid w:val="0014708E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styleId="Accentuation">
    <w:name w:val="Emphasis"/>
    <w:uiPriority w:val="20"/>
    <w:qFormat/>
    <w:rsid w:val="0014708E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Sansinterligne">
    <w:name w:val="No Spacing"/>
    <w:uiPriority w:val="1"/>
    <w:qFormat/>
    <w:rsid w:val="0014708E"/>
    <w:rPr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14708E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CitationCar">
    <w:name w:val="Citation Car"/>
    <w:link w:val="Citation"/>
    <w:uiPriority w:val="29"/>
    <w:rsid w:val="0014708E"/>
    <w:rPr>
      <w:rFonts w:ascii="Calibri Light" w:eastAsia="SimSun" w:hAnsi="Calibri Light" w:cs="Times New Roman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708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14708E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Emphaseple">
    <w:name w:val="Subtle Emphasis"/>
    <w:uiPriority w:val="19"/>
    <w:qFormat/>
    <w:rsid w:val="0014708E"/>
    <w:rPr>
      <w:i/>
      <w:iCs/>
      <w:color w:val="auto"/>
    </w:rPr>
  </w:style>
  <w:style w:type="character" w:styleId="Emphaseintense">
    <w:name w:val="Intense Emphasis"/>
    <w:uiPriority w:val="21"/>
    <w:qFormat/>
    <w:rsid w:val="0014708E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Rfrenceple">
    <w:name w:val="Subtle Reference"/>
    <w:uiPriority w:val="31"/>
    <w:qFormat/>
    <w:rsid w:val="0014708E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Rfrenceintense">
    <w:name w:val="Intense Reference"/>
    <w:uiPriority w:val="32"/>
    <w:qFormat/>
    <w:rsid w:val="0014708E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Titredulivre">
    <w:name w:val="Book Title"/>
    <w:uiPriority w:val="33"/>
    <w:qFormat/>
    <w:rsid w:val="0014708E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70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2E2200"/>
      </a:dk1>
      <a:lt1>
        <a:srgbClr val="2E2200"/>
      </a:lt1>
      <a:dk2>
        <a:srgbClr val="2E2200"/>
      </a:dk2>
      <a:lt2>
        <a:srgbClr val="2E2200"/>
      </a:lt2>
      <a:accent1>
        <a:srgbClr val="2E2200"/>
      </a:accent1>
      <a:accent2>
        <a:srgbClr val="2E2200"/>
      </a:accent2>
      <a:accent3>
        <a:srgbClr val="2E2200"/>
      </a:accent3>
      <a:accent4>
        <a:srgbClr val="2E2200"/>
      </a:accent4>
      <a:accent5>
        <a:srgbClr val="2E2200"/>
      </a:accent5>
      <a:accent6>
        <a:srgbClr val="2E2200"/>
      </a:accent6>
      <a:hlink>
        <a:srgbClr val="2E2200"/>
      </a:hlink>
      <a:folHlink>
        <a:srgbClr val="2E22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AAPPMA</dc:creator>
  <cp:keywords/>
  <dc:description/>
  <cp:lastModifiedBy>AAPPMA</cp:lastModifiedBy>
  <cp:revision>9</cp:revision>
  <cp:lastPrinted>2020-06-18T10:25:00Z</cp:lastPrinted>
  <dcterms:created xsi:type="dcterms:W3CDTF">2020-02-04T09:44:00Z</dcterms:created>
  <dcterms:modified xsi:type="dcterms:W3CDTF">2020-06-18T10:26:00Z</dcterms:modified>
</cp:coreProperties>
</file>